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53" w:rsidRPr="0046741A" w:rsidRDefault="0046741A">
      <w:pPr>
        <w:rPr>
          <w:b/>
        </w:rPr>
      </w:pPr>
      <w:r w:rsidRPr="0046741A">
        <w:rPr>
          <w:b/>
        </w:rPr>
        <w:t xml:space="preserve">SHN: </w:t>
      </w:r>
      <w:bookmarkStart w:id="0" w:name="_GoBack"/>
      <w:r w:rsidRPr="0046741A">
        <w:rPr>
          <w:b/>
        </w:rPr>
        <w:t>Change in the number of outstanding voting shares</w:t>
      </w:r>
      <w:bookmarkEnd w:id="0"/>
    </w:p>
    <w:p w:rsidR="0046741A" w:rsidRDefault="0046741A">
      <w:r w:rsidRPr="0046741A">
        <w:t xml:space="preserve">On 07/12/2017, </w:t>
      </w:r>
      <w:r w:rsidRPr="0046741A">
        <w:rPr>
          <w:shd w:val="clear" w:color="auto" w:fill="FCFCFC"/>
        </w:rPr>
        <w:t>Hanoi Investment General Corporation</w:t>
      </w:r>
      <w:r>
        <w:rPr>
          <w:shd w:val="clear" w:color="auto" w:fill="FCFCFC"/>
        </w:rPr>
        <w:t xml:space="preserve"> changed </w:t>
      </w:r>
      <w:r w:rsidRPr="0046741A">
        <w:t>the numb</w:t>
      </w:r>
      <w:r>
        <w:t>er of outstanding voting shares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2124"/>
        <w:gridCol w:w="1885"/>
        <w:gridCol w:w="1607"/>
        <w:gridCol w:w="1885"/>
        <w:gridCol w:w="1333"/>
      </w:tblGrid>
      <w:tr w:rsidR="0046741A" w:rsidTr="0046741A">
        <w:tc>
          <w:tcPr>
            <w:tcW w:w="516" w:type="dxa"/>
          </w:tcPr>
          <w:p w:rsidR="0046741A" w:rsidRPr="0046741A" w:rsidRDefault="0046741A" w:rsidP="0046741A">
            <w:pPr>
              <w:spacing w:before="120" w:after="120"/>
              <w:jc w:val="center"/>
              <w:rPr>
                <w:b/>
              </w:rPr>
            </w:pPr>
            <w:r w:rsidRPr="0046741A">
              <w:rPr>
                <w:b/>
              </w:rPr>
              <w:t>NO</w:t>
            </w:r>
          </w:p>
        </w:tc>
        <w:tc>
          <w:tcPr>
            <w:tcW w:w="2124" w:type="dxa"/>
          </w:tcPr>
          <w:p w:rsidR="0046741A" w:rsidRPr="0046741A" w:rsidRDefault="0046741A" w:rsidP="0046741A">
            <w:pPr>
              <w:spacing w:before="120" w:after="120"/>
              <w:jc w:val="center"/>
              <w:rPr>
                <w:b/>
              </w:rPr>
            </w:pPr>
            <w:r w:rsidRPr="0046741A">
              <w:rPr>
                <w:b/>
              </w:rPr>
              <w:t>Content</w:t>
            </w:r>
          </w:p>
        </w:tc>
        <w:tc>
          <w:tcPr>
            <w:tcW w:w="1885" w:type="dxa"/>
          </w:tcPr>
          <w:p w:rsidR="0046741A" w:rsidRPr="0046741A" w:rsidRDefault="0046741A" w:rsidP="0046741A">
            <w:pPr>
              <w:spacing w:before="120" w:after="120"/>
              <w:jc w:val="center"/>
              <w:rPr>
                <w:b/>
              </w:rPr>
            </w:pPr>
            <w:r w:rsidRPr="0046741A">
              <w:rPr>
                <w:b/>
              </w:rPr>
              <w:t>Before change</w:t>
            </w:r>
          </w:p>
        </w:tc>
        <w:tc>
          <w:tcPr>
            <w:tcW w:w="1607" w:type="dxa"/>
          </w:tcPr>
          <w:p w:rsidR="0046741A" w:rsidRPr="0046741A" w:rsidRDefault="0046741A" w:rsidP="0046741A">
            <w:pPr>
              <w:spacing w:before="120" w:after="120"/>
              <w:jc w:val="center"/>
              <w:rPr>
                <w:b/>
              </w:rPr>
            </w:pPr>
            <w:r w:rsidRPr="0046741A">
              <w:rPr>
                <w:b/>
              </w:rPr>
              <w:t>Change</w:t>
            </w:r>
          </w:p>
        </w:tc>
        <w:tc>
          <w:tcPr>
            <w:tcW w:w="1885" w:type="dxa"/>
          </w:tcPr>
          <w:p w:rsidR="0046741A" w:rsidRPr="0046741A" w:rsidRDefault="0046741A" w:rsidP="0046741A">
            <w:pPr>
              <w:spacing w:before="120" w:after="120"/>
              <w:jc w:val="center"/>
              <w:rPr>
                <w:b/>
              </w:rPr>
            </w:pPr>
            <w:r w:rsidRPr="0046741A">
              <w:rPr>
                <w:b/>
              </w:rPr>
              <w:t>After change</w:t>
            </w:r>
          </w:p>
        </w:tc>
        <w:tc>
          <w:tcPr>
            <w:tcW w:w="1333" w:type="dxa"/>
          </w:tcPr>
          <w:p w:rsidR="0046741A" w:rsidRPr="0046741A" w:rsidRDefault="0046741A" w:rsidP="0046741A">
            <w:pPr>
              <w:spacing w:before="120" w:after="120"/>
              <w:jc w:val="center"/>
              <w:rPr>
                <w:b/>
              </w:rPr>
            </w:pPr>
            <w:r w:rsidRPr="0046741A">
              <w:rPr>
                <w:b/>
              </w:rPr>
              <w:t>Reason</w:t>
            </w:r>
          </w:p>
        </w:tc>
      </w:tr>
      <w:tr w:rsidR="0046741A" w:rsidTr="0046741A">
        <w:tc>
          <w:tcPr>
            <w:tcW w:w="516" w:type="dxa"/>
          </w:tcPr>
          <w:p w:rsidR="0046741A" w:rsidRDefault="0046741A" w:rsidP="0046741A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2124" w:type="dxa"/>
          </w:tcPr>
          <w:p w:rsidR="0046741A" w:rsidRDefault="0046741A" w:rsidP="0046741A">
            <w:pPr>
              <w:spacing w:before="120" w:after="120"/>
            </w:pPr>
            <w:r>
              <w:t xml:space="preserve">Charter capital </w:t>
            </w:r>
          </w:p>
          <w:p w:rsidR="0046741A" w:rsidRDefault="0046741A" w:rsidP="0046741A">
            <w:pPr>
              <w:spacing w:before="120" w:after="120"/>
            </w:pPr>
            <w:r>
              <w:t>(VND)</w:t>
            </w:r>
          </w:p>
        </w:tc>
        <w:tc>
          <w:tcPr>
            <w:tcW w:w="1885" w:type="dxa"/>
          </w:tcPr>
          <w:p w:rsidR="0046741A" w:rsidRDefault="0046741A" w:rsidP="0046741A">
            <w:pPr>
              <w:spacing w:before="120" w:after="120"/>
              <w:jc w:val="right"/>
            </w:pPr>
            <w:r>
              <w:t>1,175,583,600,000</w:t>
            </w:r>
          </w:p>
        </w:tc>
        <w:tc>
          <w:tcPr>
            <w:tcW w:w="1607" w:type="dxa"/>
          </w:tcPr>
          <w:p w:rsidR="0046741A" w:rsidRDefault="0046741A" w:rsidP="0046741A">
            <w:pPr>
              <w:spacing w:before="120" w:after="120"/>
              <w:jc w:val="right"/>
            </w:pPr>
            <w:r>
              <w:t>58,776,590,000</w:t>
            </w:r>
          </w:p>
        </w:tc>
        <w:tc>
          <w:tcPr>
            <w:tcW w:w="1885" w:type="dxa"/>
          </w:tcPr>
          <w:p w:rsidR="0046741A" w:rsidRDefault="0046741A" w:rsidP="0046741A">
            <w:pPr>
              <w:spacing w:before="120" w:after="120"/>
              <w:jc w:val="right"/>
            </w:pPr>
            <w:r>
              <w:t>1,234,360,190,000</w:t>
            </w:r>
          </w:p>
        </w:tc>
        <w:tc>
          <w:tcPr>
            <w:tcW w:w="1333" w:type="dxa"/>
          </w:tcPr>
          <w:p w:rsidR="0046741A" w:rsidRDefault="0046741A" w:rsidP="0046741A">
            <w:pPr>
              <w:spacing w:before="120" w:after="120"/>
            </w:pPr>
            <w:r>
              <w:t>Shares issuance for the 1</w:t>
            </w:r>
            <w:r w:rsidRPr="0046741A">
              <w:rPr>
                <w:vertAlign w:val="superscript"/>
              </w:rPr>
              <w:t>st</w:t>
            </w:r>
            <w:r>
              <w:t xml:space="preserve"> dividends payment of 2016</w:t>
            </w:r>
          </w:p>
        </w:tc>
      </w:tr>
      <w:tr w:rsidR="0046741A" w:rsidTr="0046741A">
        <w:tc>
          <w:tcPr>
            <w:tcW w:w="516" w:type="dxa"/>
          </w:tcPr>
          <w:p w:rsidR="0046741A" w:rsidRDefault="0046741A" w:rsidP="0046741A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2124" w:type="dxa"/>
          </w:tcPr>
          <w:p w:rsidR="0046741A" w:rsidRDefault="0046741A" w:rsidP="0046741A">
            <w:pPr>
              <w:spacing w:before="120" w:after="120"/>
            </w:pPr>
            <w:r>
              <w:t>Total number of shares</w:t>
            </w:r>
          </w:p>
        </w:tc>
        <w:tc>
          <w:tcPr>
            <w:tcW w:w="1885" w:type="dxa"/>
          </w:tcPr>
          <w:p w:rsidR="0046741A" w:rsidRDefault="0046741A" w:rsidP="0046741A">
            <w:pPr>
              <w:spacing w:before="120" w:after="120"/>
              <w:jc w:val="right"/>
            </w:pPr>
            <w:r>
              <w:t>117,558,360</w:t>
            </w:r>
          </w:p>
        </w:tc>
        <w:tc>
          <w:tcPr>
            <w:tcW w:w="1607" w:type="dxa"/>
          </w:tcPr>
          <w:p w:rsidR="0046741A" w:rsidRDefault="0046741A" w:rsidP="0046741A">
            <w:pPr>
              <w:spacing w:before="120" w:after="120"/>
              <w:jc w:val="right"/>
            </w:pPr>
            <w:r>
              <w:t>5,877,659</w:t>
            </w:r>
          </w:p>
        </w:tc>
        <w:tc>
          <w:tcPr>
            <w:tcW w:w="1885" w:type="dxa"/>
          </w:tcPr>
          <w:p w:rsidR="0046741A" w:rsidRDefault="0046741A" w:rsidP="0046741A">
            <w:pPr>
              <w:spacing w:before="120" w:after="120"/>
              <w:jc w:val="right"/>
            </w:pPr>
            <w:r>
              <w:t>123,436,019</w:t>
            </w:r>
          </w:p>
        </w:tc>
        <w:tc>
          <w:tcPr>
            <w:tcW w:w="1333" w:type="dxa"/>
          </w:tcPr>
          <w:p w:rsidR="0046741A" w:rsidRDefault="0046741A" w:rsidP="0046741A">
            <w:pPr>
              <w:spacing w:before="120" w:after="120"/>
            </w:pPr>
            <w:r>
              <w:t>Shares issuance for the 1</w:t>
            </w:r>
            <w:r w:rsidRPr="0046741A">
              <w:rPr>
                <w:vertAlign w:val="superscript"/>
              </w:rPr>
              <w:t>st</w:t>
            </w:r>
            <w:r>
              <w:t xml:space="preserve"> dividends payment of 2016</w:t>
            </w:r>
          </w:p>
        </w:tc>
      </w:tr>
      <w:tr w:rsidR="0046741A" w:rsidTr="0046741A">
        <w:tc>
          <w:tcPr>
            <w:tcW w:w="516" w:type="dxa"/>
          </w:tcPr>
          <w:p w:rsidR="0046741A" w:rsidRDefault="0046741A" w:rsidP="0046741A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2124" w:type="dxa"/>
          </w:tcPr>
          <w:p w:rsidR="0046741A" w:rsidRDefault="0046741A" w:rsidP="0046741A">
            <w:pPr>
              <w:spacing w:before="120" w:after="120"/>
            </w:pPr>
            <w:r>
              <w:t>Number of treasury shares</w:t>
            </w:r>
          </w:p>
        </w:tc>
        <w:tc>
          <w:tcPr>
            <w:tcW w:w="1885" w:type="dxa"/>
          </w:tcPr>
          <w:p w:rsidR="0046741A" w:rsidRDefault="0046741A" w:rsidP="0046741A">
            <w:pPr>
              <w:spacing w:before="120" w:after="120"/>
              <w:jc w:val="right"/>
            </w:pPr>
            <w:r>
              <w:t>0</w:t>
            </w:r>
          </w:p>
        </w:tc>
        <w:tc>
          <w:tcPr>
            <w:tcW w:w="1607" w:type="dxa"/>
          </w:tcPr>
          <w:p w:rsidR="0046741A" w:rsidRDefault="0046741A" w:rsidP="0046741A">
            <w:pPr>
              <w:spacing w:before="120" w:after="120"/>
              <w:jc w:val="right"/>
            </w:pPr>
            <w:r>
              <w:t>0</w:t>
            </w:r>
          </w:p>
        </w:tc>
        <w:tc>
          <w:tcPr>
            <w:tcW w:w="1885" w:type="dxa"/>
          </w:tcPr>
          <w:p w:rsidR="0046741A" w:rsidRDefault="0046741A" w:rsidP="0046741A">
            <w:pPr>
              <w:spacing w:before="120" w:after="120"/>
              <w:jc w:val="right"/>
            </w:pPr>
            <w:r>
              <w:t>0</w:t>
            </w:r>
          </w:p>
        </w:tc>
        <w:tc>
          <w:tcPr>
            <w:tcW w:w="1333" w:type="dxa"/>
          </w:tcPr>
          <w:p w:rsidR="0046741A" w:rsidRDefault="0046741A" w:rsidP="0046741A">
            <w:pPr>
              <w:spacing w:before="120" w:after="120"/>
            </w:pPr>
          </w:p>
        </w:tc>
      </w:tr>
      <w:tr w:rsidR="0046741A" w:rsidTr="0046741A">
        <w:tc>
          <w:tcPr>
            <w:tcW w:w="516" w:type="dxa"/>
          </w:tcPr>
          <w:p w:rsidR="0046741A" w:rsidRDefault="0046741A" w:rsidP="0046741A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2124" w:type="dxa"/>
          </w:tcPr>
          <w:p w:rsidR="0046741A" w:rsidRDefault="0046741A" w:rsidP="0046741A">
            <w:pPr>
              <w:spacing w:before="120" w:after="120"/>
            </w:pPr>
            <w:r>
              <w:t>N</w:t>
            </w:r>
            <w:r w:rsidRPr="0046741A">
              <w:t>umb</w:t>
            </w:r>
            <w:r>
              <w:t>er of outstanding voting shares</w:t>
            </w:r>
          </w:p>
        </w:tc>
        <w:tc>
          <w:tcPr>
            <w:tcW w:w="1885" w:type="dxa"/>
          </w:tcPr>
          <w:p w:rsidR="0046741A" w:rsidRDefault="0046741A" w:rsidP="0046741A">
            <w:pPr>
              <w:spacing w:before="120" w:after="120"/>
              <w:jc w:val="right"/>
            </w:pPr>
            <w:r>
              <w:t>117,558,360</w:t>
            </w:r>
          </w:p>
        </w:tc>
        <w:tc>
          <w:tcPr>
            <w:tcW w:w="1607" w:type="dxa"/>
          </w:tcPr>
          <w:p w:rsidR="0046741A" w:rsidRDefault="0046741A" w:rsidP="0046741A">
            <w:pPr>
              <w:spacing w:before="120" w:after="120"/>
              <w:jc w:val="right"/>
            </w:pPr>
            <w:r>
              <w:t>5,877,659</w:t>
            </w:r>
          </w:p>
        </w:tc>
        <w:tc>
          <w:tcPr>
            <w:tcW w:w="1885" w:type="dxa"/>
          </w:tcPr>
          <w:p w:rsidR="0046741A" w:rsidRDefault="0046741A" w:rsidP="0046741A">
            <w:pPr>
              <w:spacing w:before="120" w:after="120"/>
              <w:jc w:val="right"/>
            </w:pPr>
            <w:r>
              <w:t>123,436,019</w:t>
            </w:r>
          </w:p>
        </w:tc>
        <w:tc>
          <w:tcPr>
            <w:tcW w:w="1333" w:type="dxa"/>
          </w:tcPr>
          <w:p w:rsidR="0046741A" w:rsidRDefault="0046741A" w:rsidP="0046741A">
            <w:pPr>
              <w:spacing w:before="120" w:after="120"/>
            </w:pPr>
            <w:r>
              <w:t>Shares issuance for the 1</w:t>
            </w:r>
            <w:r w:rsidRPr="0046741A">
              <w:rPr>
                <w:vertAlign w:val="superscript"/>
              </w:rPr>
              <w:t>st</w:t>
            </w:r>
            <w:r>
              <w:t xml:space="preserve"> dividends payment of 2016</w:t>
            </w:r>
          </w:p>
        </w:tc>
      </w:tr>
    </w:tbl>
    <w:p w:rsidR="0046741A" w:rsidRPr="0046741A" w:rsidRDefault="0046741A"/>
    <w:sectPr w:rsidR="0046741A" w:rsidRPr="00467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1A"/>
    <w:rsid w:val="00037EC1"/>
    <w:rsid w:val="0046741A"/>
    <w:rsid w:val="00604E58"/>
    <w:rsid w:val="00DC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5B2A5"/>
  <w15:chartTrackingRefBased/>
  <w15:docId w15:val="{56645DA9-F969-49CD-BDC7-3874509B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292929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4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536</Characters>
  <Application>Microsoft Office Word</Application>
  <DocSecurity>0</DocSecurity>
  <Lines>4</Lines>
  <Paragraphs>1</Paragraphs>
  <ScaleCrop>false</ScaleCrop>
  <Company>Phienbanmoi.com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2018-01-05T07:07:00Z</dcterms:created>
  <dcterms:modified xsi:type="dcterms:W3CDTF">2018-01-05T07:16:00Z</dcterms:modified>
</cp:coreProperties>
</file>